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7A5" w:rsidRPr="003927A5" w:rsidRDefault="003927A5" w:rsidP="003927A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927A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воспитателям о ФГОС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ФГОС дошкольного образования: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краткая справка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С 1 сентября 2013 года в Российской Федерации дошкольное образования впервые стало официально признанным полноценным уровнем непрерывного общего образования. Вместе со вступлением в силу нового закона «Об образовании РФ», для всех дошкольных учреждений стал актуален новейший ФГОС дошкольного образования – федеральный государственный образовательный стандарт.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Разработку ФГОС дошкольного образования возглавил Александр </w:t>
      </w:r>
      <w:proofErr w:type="spellStart"/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Асмолов</w:t>
      </w:r>
      <w:proofErr w:type="spellEnd"/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– директор Федерального института развития образования. Вместе с группой специалистов новый ФГОС для детских садов </w:t>
      </w:r>
      <w:proofErr w:type="gramStart"/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создавался</w:t>
      </w:r>
      <w:proofErr w:type="gramEnd"/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начиная с 30 января 2013 года. В июне этого же года ФГОС был презентован для общественного обсуждения. Всего по существу проекта было вынесено более 300 серьёзных правок и замечаний, которые были всесторонне рассмотрены на заседании Совета министерства образования и науки РФ 3 июля 2013 года.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После этого новые федеральные стандарты претерпели доработку и вторичное рассмотрение. С учётом всех внесённых поправок, в окончательном варианте ФГОС дошкольного образования был принят и утверждён 28 августа 2013 года, и его целесообразность и актуальность в отношении нынешней ситуации дошкольного образования была подтверждена 11 экспертными организациями и рабочей группой Совета министерства образования и науки РФ по образовательным стандартам.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Структура ФГОС дошкольного образования включает в себя три компонента:</w:t>
      </w:r>
    </w:p>
    <w:p w:rsidR="003927A5" w:rsidRPr="003927A5" w:rsidRDefault="003927A5" w:rsidP="003927A5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Требования к составлению образовательных программ для ДОУ, включая описание соотношений части обязательного образовательного минимума и части, свободной от следования требованиям и оставленной на усмотрение участников педагогических отношений.</w:t>
      </w:r>
    </w:p>
    <w:p w:rsidR="003927A5" w:rsidRPr="003927A5" w:rsidRDefault="003927A5" w:rsidP="003927A5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Финансовые, кадровые, материально-технические и прочие условия, в которых должны реализовываться программы образования в ДОУ.</w:t>
      </w:r>
    </w:p>
    <w:p w:rsidR="003927A5" w:rsidRPr="003927A5" w:rsidRDefault="003927A5" w:rsidP="003927A5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Результаты, которые должны являться следствием усвоения образовательной программы в ДОУ.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Если сравнивать ФГОС дошкольного образования с иными образовательными стандартами, можно отметить то, что он не подразумевает прохождение обучаемыми промежуточных и итоговых аттестаций на предмет соответствия их ЗУН требованиям государственного стандарта образования.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Идеологические и методологические основы новых федеральных стандартов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основу федерального государственного образовательного стандарта дошкольного образования легли не только технические аспекты педагогики в отношении дошкольного детства, но и прочная идеологическая база. Рассмотрение дошкольного детства теперь не ограничивается его полезностью для конкретного человека и общества в целом. Его значимость была рассмотрена гораздо шире, как важнейшая составляющая не только культуры полезности, но и культуры достоинства, по словам директора разработки ФГОС дошкольного образования Александра </w:t>
      </w:r>
      <w:proofErr w:type="spellStart"/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Асмолова</w:t>
      </w:r>
      <w:proofErr w:type="spellEnd"/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Новая система координат, повлиявшая на формирование ФГОС дошкольного образования, призывает, прежде всего, ценить, а не оценивать ребёнка. Кроме того, это серьёзный шаг на пути к повышению ценности и обособлению образования в детских садах как самостоятельного звена общего образования.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Теперь образование в ДОУ рассматривается не как предварительный этап перед обучением в школе, а как самостоятельный важный период в жизни ребёнка, как важная веха на пути непрерывного образования в жизни человека.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За основу методологии ФГОС дошкольного образования была взята культурно-историческая диалектика, рассматривающая уровень развития системы в контексте роста вариативности её составляющих. Образование в контексте данной методологической основы рассматривается как главный источник многообразия систем. Это породило главный принцип нового ФГОС дошкольного образования: деятельность ребёнка должна быть максимально разнообразной, для чего диагностика отбора, стремящаяся вычленить ребёнка, имеющего определённый набор ЗУН, </w:t>
      </w:r>
      <w:proofErr w:type="gramStart"/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заменяется на диагностику</w:t>
      </w:r>
      <w:proofErr w:type="gramEnd"/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развития, ставящую своей целью максимально разнообразить знания, умения и навыки ребёнка.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Как влияет принятие новых стандартов на деятельность ДОУ?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Разработка и принятие ФГОС дошкольного образования окажет значительное влияние на существование и развитие деятельности ДОУ.</w:t>
      </w:r>
    </w:p>
    <w:p w:rsidR="003927A5" w:rsidRPr="003927A5" w:rsidRDefault="003927A5" w:rsidP="003927A5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Во-первых, признание значимости и весомости дошкольного детства обеспечит более внимательное к нему отношение на всех уровнях.</w:t>
      </w:r>
    </w:p>
    <w:p w:rsidR="003927A5" w:rsidRPr="003927A5" w:rsidRDefault="003927A5" w:rsidP="003927A5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Во-вторых, это повлечёт за собой повышение требований к качеству дошкольного образования, что должно положительным образом сказаться на его развитии и на его результатах.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Изменение педагогического воздействия с одностороннего влияния «педагог-ребёнок» на более многогранное и </w:t>
      </w:r>
      <w:r w:rsidRPr="003927A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объёмное взаимодействие в системе «</w:t>
      </w:r>
      <w:proofErr w:type="spellStart"/>
      <w:r w:rsidRPr="003927A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ребёнок-взрослые-сверстники</w:t>
      </w:r>
      <w:proofErr w:type="spellEnd"/>
      <w:r w:rsidRPr="003927A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</w:t>
      </w:r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предполагает установление новой </w:t>
      </w:r>
      <w:proofErr w:type="spellStart"/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психодидактической</w:t>
      </w:r>
      <w:proofErr w:type="spellEnd"/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парадигмы в дошкольном образовании. Нельзя сказать, что эта точка зрения на дошкольное образование является новой, но признание её как единственно верной на уровне государственного стандарта образования, повлечёт глубокие конструктивные изменения в деятельности ДОУ.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ФГОС дошкольного образования на практике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Так как ФГОС дошкольного образования поддерживает точку зрения на ребёнка, как на «человека играющего», многие методики и технологии будут пересмотрены и переведены с учебно-дидактического уровня на новый, игровой уровень, в котором дидактический компонент будет непременно соседствовать с игровой оболочкой. Каждое ДОУ будет самостоятельно разрабатывать свои программы, основанные на принципах ФГОС дошкольного образования. В качестве примера и ориентира существуют образовательные программы, которые создаются ведущими экспертами в области разработки и размещаются в специальном федеральном реестре.</w:t>
      </w:r>
    </w:p>
    <w:p w:rsidR="003927A5" w:rsidRPr="003927A5" w:rsidRDefault="003927A5" w:rsidP="003927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Новые образовательные программы для ДОУ будут нацелены, прежде всего, на всестороннее развитие </w:t>
      </w:r>
      <w:proofErr w:type="gramStart"/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ребёнка</w:t>
      </w:r>
      <w:proofErr w:type="gramEnd"/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на основе особых, специфичных видов деятельности, присущих дошкольникам. То есть, на практике мы получим </w:t>
      </w:r>
      <w:proofErr w:type="gramStart"/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более игровой</w:t>
      </w:r>
      <w:proofErr w:type="gramEnd"/>
      <w:r w:rsidRPr="003927A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разносторонний подход, приветствующий максимальную эксплуатацию инновационных и активных методов педагогического взаимодействия, более индивидуализированный и нацеленный на раскрытие собственного потенциала каждого ребёнка. Диктующая педагогика наконец-то будет полностью изжита, по крайней мере, из области дошкольного образования, и её заменит более современная педагогика развития, педагогика творчества и свободы.</w:t>
      </w:r>
    </w:p>
    <w:p w:rsidR="00842FAE" w:rsidRDefault="00842FAE"/>
    <w:sectPr w:rsidR="00842FAE" w:rsidSect="00842F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56D3C"/>
    <w:multiLevelType w:val="multilevel"/>
    <w:tmpl w:val="EA821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0012A95"/>
    <w:multiLevelType w:val="multilevel"/>
    <w:tmpl w:val="A60CC3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33279"/>
    <w:rsid w:val="00333279"/>
    <w:rsid w:val="003927A5"/>
    <w:rsid w:val="00842F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FAE"/>
  </w:style>
  <w:style w:type="paragraph" w:styleId="1">
    <w:name w:val="heading 1"/>
    <w:basedOn w:val="a"/>
    <w:link w:val="10"/>
    <w:uiPriority w:val="9"/>
    <w:qFormat/>
    <w:rsid w:val="003927A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332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927A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6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8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919</Words>
  <Characters>5241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2014-10-07T13:27:00Z</dcterms:created>
  <dcterms:modified xsi:type="dcterms:W3CDTF">2014-10-07T17:00:00Z</dcterms:modified>
</cp:coreProperties>
</file>